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05" w:rsidRPr="000A6F05" w:rsidRDefault="000A6F05" w:rsidP="000A6F0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0A6F05">
        <w:rPr>
          <w:rFonts w:ascii="Times New Roman" w:hAnsi="Times New Roman" w:cs="Times New Roman"/>
          <w:b/>
        </w:rPr>
        <w:t>УТВЕРЖДЕНО</w:t>
      </w:r>
    </w:p>
    <w:p w:rsidR="000A6F05" w:rsidRPr="000A6F05" w:rsidRDefault="000A6F05" w:rsidP="000A6F0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A6F05">
        <w:rPr>
          <w:rFonts w:ascii="Times New Roman" w:hAnsi="Times New Roman" w:cs="Times New Roman"/>
        </w:rPr>
        <w:t>(Приказом ООО «_________________» от «____» __________ 202___ года № ________________)</w:t>
      </w:r>
    </w:p>
    <w:p w:rsidR="000A6F05" w:rsidRPr="000A6F05" w:rsidRDefault="000A6F05" w:rsidP="000A6F0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A6F05" w:rsidRPr="000A6F05" w:rsidRDefault="000A6F05" w:rsidP="000A6F0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A6F05">
        <w:rPr>
          <w:rFonts w:ascii="Times New Roman" w:hAnsi="Times New Roman" w:cs="Times New Roman"/>
        </w:rPr>
        <w:t>Генеральный директор</w:t>
      </w:r>
    </w:p>
    <w:p w:rsidR="000A6F05" w:rsidRPr="000A6F05" w:rsidRDefault="000A6F05" w:rsidP="000A6F0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A6F05">
        <w:rPr>
          <w:rFonts w:ascii="Times New Roman" w:hAnsi="Times New Roman" w:cs="Times New Roman"/>
        </w:rPr>
        <w:t>ООО «_________________»</w:t>
      </w:r>
    </w:p>
    <w:p w:rsidR="000A6F05" w:rsidRPr="000A6F05" w:rsidRDefault="000A6F05" w:rsidP="000A6F0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A6F05">
        <w:rPr>
          <w:rFonts w:ascii="Times New Roman" w:hAnsi="Times New Roman" w:cs="Times New Roman"/>
        </w:rPr>
        <w:t>_______________________ / А. И. Кромм</w:t>
      </w:r>
    </w:p>
    <w:p w:rsidR="000A6F05" w:rsidRPr="000A6F05" w:rsidRDefault="000A6F05" w:rsidP="000A6F05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a"/>
          <w:caps/>
          <w:color w:val="000000"/>
          <w:sz w:val="22"/>
          <w:szCs w:val="22"/>
        </w:rPr>
      </w:pPr>
    </w:p>
    <w:p w:rsidR="000A6F05" w:rsidRPr="000A6F05" w:rsidRDefault="000A6F05" w:rsidP="000A6F05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2"/>
          <w:szCs w:val="22"/>
        </w:rPr>
      </w:pPr>
      <w:r w:rsidRPr="000A6F05">
        <w:rPr>
          <w:rStyle w:val="aa"/>
          <w:caps/>
          <w:color w:val="000000"/>
          <w:sz w:val="22"/>
          <w:szCs w:val="22"/>
        </w:rPr>
        <w:t>Правила проведения акции «Семь пятниц на неделе»</w:t>
      </w:r>
    </w:p>
    <w:p w:rsidR="00FB2C0C" w:rsidRDefault="00FB2C0C" w:rsidP="00FB2C0C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rPr>
          <w:rStyle w:val="aa"/>
          <w:rFonts w:ascii="Times New Roman" w:hAnsi="Times New Roman" w:cs="Times New Roman"/>
          <w:shd w:val="clear" w:color="auto" w:fill="FFFFFF"/>
        </w:rPr>
      </w:pPr>
      <w:r w:rsidRPr="000A6F05">
        <w:rPr>
          <w:rStyle w:val="aa"/>
          <w:rFonts w:ascii="Times New Roman" w:hAnsi="Times New Roman" w:cs="Times New Roman"/>
          <w:color w:val="000000"/>
          <w:shd w:val="clear" w:color="auto" w:fill="FFFFFF"/>
        </w:rPr>
        <w:t>1. Общие положения</w:t>
      </w:r>
    </w:p>
    <w:p w:rsidR="000A6F05" w:rsidRPr="000A6F05" w:rsidRDefault="000A6F05" w:rsidP="00FB2C0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1.1. </w:t>
      </w:r>
      <w:r w:rsidRPr="000A6F05">
        <w:rPr>
          <w:rFonts w:ascii="Times New Roman" w:eastAsia="Times New Roman" w:hAnsi="Times New Roman" w:cs="Times New Roman"/>
        </w:rPr>
        <w:t xml:space="preserve">Организатором Акции «Семь пятниц на неделе» (далее – «Акция») является ООО «СЗ КПД-Газстрой» (630129, г. Новосибирск ул. Тайгинская, 13, офис 110, ИНН 5410086434, КПП 541001001, ОГРН 1205400061130) (далее по тексту - «Организатор»). </w:t>
      </w:r>
    </w:p>
    <w:p w:rsidR="000A6F05" w:rsidRPr="000A6F05" w:rsidRDefault="000A6F05" w:rsidP="00FB2C0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0A6F05">
        <w:rPr>
          <w:rFonts w:ascii="Times New Roman" w:eastAsia="Times New Roman" w:hAnsi="Times New Roman" w:cs="Times New Roman"/>
        </w:rPr>
        <w:t xml:space="preserve">1.2. </w:t>
      </w:r>
      <w:r w:rsidRPr="000A6F05">
        <w:rPr>
          <w:rFonts w:ascii="Times New Roman" w:hAnsi="Times New Roman" w:cs="Times New Roman"/>
          <w:shd w:val="clear" w:color="auto" w:fill="FFFFFF"/>
        </w:rPr>
        <w:t>Информирование о Правилах проведения Акции осуществляется путем размещения информации на странице официального сайта Организатора, расположенного в общем доступе в сети Интернет по адресу: </w:t>
      </w:r>
      <w:r w:rsidR="00B41EC2">
        <w:rPr>
          <w:rStyle w:val="a3"/>
          <w:rFonts w:ascii="Times New Roman" w:hAnsi="Times New Roman" w:cs="Times New Roman"/>
          <w:lang w:val="en-US"/>
        </w:rPr>
        <w:fldChar w:fldCharType="begin"/>
      </w:r>
      <w:r w:rsidR="00B41EC2" w:rsidRPr="00FB2909">
        <w:rPr>
          <w:rStyle w:val="a3"/>
          <w:rFonts w:ascii="Times New Roman" w:hAnsi="Times New Roman" w:cs="Times New Roman"/>
        </w:rPr>
        <w:instrText xml:space="preserve"> </w:instrText>
      </w:r>
      <w:r w:rsidR="00B41EC2">
        <w:rPr>
          <w:rStyle w:val="a3"/>
          <w:rFonts w:ascii="Times New Roman" w:hAnsi="Times New Roman" w:cs="Times New Roman"/>
          <w:lang w:val="en-US"/>
        </w:rPr>
        <w:instrText>HYPERLINK</w:instrText>
      </w:r>
      <w:r w:rsidR="00B41EC2" w:rsidRPr="00FB2909">
        <w:rPr>
          <w:rStyle w:val="a3"/>
          <w:rFonts w:ascii="Times New Roman" w:hAnsi="Times New Roman" w:cs="Times New Roman"/>
        </w:rPr>
        <w:instrText xml:space="preserve"> "</w:instrText>
      </w:r>
      <w:r w:rsidR="00B41EC2">
        <w:rPr>
          <w:rStyle w:val="a3"/>
          <w:rFonts w:ascii="Times New Roman" w:hAnsi="Times New Roman" w:cs="Times New Roman"/>
          <w:lang w:val="en-US"/>
        </w:rPr>
        <w:instrText>http</w:instrText>
      </w:r>
      <w:r w:rsidR="00B41EC2" w:rsidRPr="00FB2909">
        <w:rPr>
          <w:rStyle w:val="a3"/>
          <w:rFonts w:ascii="Times New Roman" w:hAnsi="Times New Roman" w:cs="Times New Roman"/>
        </w:rPr>
        <w:instrText>://</w:instrText>
      </w:r>
      <w:r w:rsidR="00B41EC2">
        <w:rPr>
          <w:rStyle w:val="a3"/>
          <w:rFonts w:ascii="Times New Roman" w:hAnsi="Times New Roman" w:cs="Times New Roman"/>
          <w:lang w:val="en-US"/>
        </w:rPr>
        <w:instrText>www</w:instrText>
      </w:r>
      <w:r w:rsidR="00B41EC2" w:rsidRPr="00FB2909">
        <w:rPr>
          <w:rStyle w:val="a3"/>
          <w:rFonts w:ascii="Times New Roman" w:hAnsi="Times New Roman" w:cs="Times New Roman"/>
        </w:rPr>
        <w:instrText>.</w:instrText>
      </w:r>
      <w:r w:rsidR="00B41EC2">
        <w:rPr>
          <w:rStyle w:val="a3"/>
          <w:rFonts w:ascii="Times New Roman" w:hAnsi="Times New Roman" w:cs="Times New Roman"/>
          <w:lang w:val="en-US"/>
        </w:rPr>
        <w:instrText>tayginskiy</w:instrText>
      </w:r>
      <w:r w:rsidR="00B41EC2" w:rsidRPr="00FB2909">
        <w:rPr>
          <w:rStyle w:val="a3"/>
          <w:rFonts w:ascii="Times New Roman" w:hAnsi="Times New Roman" w:cs="Times New Roman"/>
        </w:rPr>
        <w:instrText>.</w:instrText>
      </w:r>
      <w:r w:rsidR="00B41EC2">
        <w:rPr>
          <w:rStyle w:val="a3"/>
          <w:rFonts w:ascii="Times New Roman" w:hAnsi="Times New Roman" w:cs="Times New Roman"/>
          <w:lang w:val="en-US"/>
        </w:rPr>
        <w:instrText>ru</w:instrText>
      </w:r>
      <w:r w:rsidR="00B41EC2" w:rsidRPr="00FB2909">
        <w:rPr>
          <w:rStyle w:val="a3"/>
          <w:rFonts w:ascii="Times New Roman" w:hAnsi="Times New Roman" w:cs="Times New Roman"/>
        </w:rPr>
        <w:instrText xml:space="preserve">" </w:instrText>
      </w:r>
      <w:r w:rsidR="00B41EC2">
        <w:rPr>
          <w:rStyle w:val="a3"/>
          <w:rFonts w:ascii="Times New Roman" w:hAnsi="Times New Roman" w:cs="Times New Roman"/>
          <w:lang w:val="en-US"/>
        </w:rPr>
        <w:fldChar w:fldCharType="separate"/>
      </w:r>
      <w:r>
        <w:rPr>
          <w:rStyle w:val="a3"/>
          <w:rFonts w:ascii="Times New Roman" w:hAnsi="Times New Roman" w:cs="Times New Roman"/>
          <w:lang w:val="en-US"/>
        </w:rPr>
        <w:t>www</w:t>
      </w:r>
      <w:r>
        <w:rPr>
          <w:rStyle w:val="a3"/>
          <w:rFonts w:ascii="Times New Roman" w:hAnsi="Times New Roman" w:cs="Times New Roman"/>
        </w:rPr>
        <w:t>.tayginskiy.ru</w:t>
      </w:r>
      <w:r w:rsidR="00B41EC2">
        <w:rPr>
          <w:rStyle w:val="a3"/>
          <w:rFonts w:ascii="Times New Roman" w:hAnsi="Times New Roman" w:cs="Times New Roman"/>
        </w:rPr>
        <w:fldChar w:fldCharType="end"/>
      </w:r>
      <w:r w:rsidRPr="000A6F05">
        <w:rPr>
          <w:rFonts w:ascii="Times New Roman" w:hAnsi="Times New Roman" w:cs="Times New Roman"/>
          <w:shd w:val="clear" w:color="auto" w:fill="FFFFFF"/>
        </w:rPr>
        <w:t xml:space="preserve">, а также на сайте </w:t>
      </w:r>
      <w:r w:rsidR="00B41EC2">
        <w:rPr>
          <w:rStyle w:val="a3"/>
          <w:rFonts w:ascii="Times New Roman" w:hAnsi="Times New Roman" w:cs="Times New Roman"/>
          <w:color w:val="auto"/>
          <w:lang w:val="en-US"/>
        </w:rPr>
        <w:fldChar w:fldCharType="begin"/>
      </w:r>
      <w:r w:rsidR="00B41EC2" w:rsidRPr="00FB2909">
        <w:rPr>
          <w:rStyle w:val="a3"/>
          <w:rFonts w:ascii="Times New Roman" w:hAnsi="Times New Roman" w:cs="Times New Roman"/>
          <w:color w:val="auto"/>
        </w:rPr>
        <w:instrText xml:space="preserve"> </w:instrText>
      </w:r>
      <w:r w:rsidR="00B41EC2">
        <w:rPr>
          <w:rStyle w:val="a3"/>
          <w:rFonts w:ascii="Times New Roman" w:hAnsi="Times New Roman" w:cs="Times New Roman"/>
          <w:color w:val="auto"/>
          <w:lang w:val="en-US"/>
        </w:rPr>
        <w:instrText>HYPERLINK</w:instrText>
      </w:r>
      <w:r w:rsidR="00B41EC2" w:rsidRPr="00FB2909">
        <w:rPr>
          <w:rStyle w:val="a3"/>
          <w:rFonts w:ascii="Times New Roman" w:hAnsi="Times New Roman" w:cs="Times New Roman"/>
          <w:color w:val="auto"/>
        </w:rPr>
        <w:instrText xml:space="preserve"> "</w:instrText>
      </w:r>
      <w:r w:rsidR="00B41EC2">
        <w:rPr>
          <w:rStyle w:val="a3"/>
          <w:rFonts w:ascii="Times New Roman" w:hAnsi="Times New Roman" w:cs="Times New Roman"/>
          <w:color w:val="auto"/>
          <w:lang w:val="en-US"/>
        </w:rPr>
        <w:instrText>http</w:instrText>
      </w:r>
      <w:r w:rsidR="00B41EC2" w:rsidRPr="00FB2909">
        <w:rPr>
          <w:rStyle w:val="a3"/>
          <w:rFonts w:ascii="Times New Roman" w:hAnsi="Times New Roman" w:cs="Times New Roman"/>
          <w:color w:val="auto"/>
        </w:rPr>
        <w:instrText>://</w:instrText>
      </w:r>
      <w:r w:rsidR="00B41EC2">
        <w:rPr>
          <w:rStyle w:val="a3"/>
          <w:rFonts w:ascii="Times New Roman" w:hAnsi="Times New Roman" w:cs="Times New Roman"/>
          <w:color w:val="auto"/>
          <w:lang w:val="en-US"/>
        </w:rPr>
        <w:instrText>www</w:instrText>
      </w:r>
      <w:r w:rsidR="00B41EC2" w:rsidRPr="00FB2909">
        <w:rPr>
          <w:rStyle w:val="a3"/>
          <w:rFonts w:ascii="Times New Roman" w:hAnsi="Times New Roman" w:cs="Times New Roman"/>
          <w:color w:val="auto"/>
        </w:rPr>
        <w:instrText>.</w:instrText>
      </w:r>
      <w:r w:rsidR="00B41EC2">
        <w:rPr>
          <w:rStyle w:val="a3"/>
          <w:rFonts w:ascii="Times New Roman" w:hAnsi="Times New Roman" w:cs="Times New Roman"/>
          <w:color w:val="auto"/>
          <w:lang w:val="en-US"/>
        </w:rPr>
        <w:instrText>kpdgazstroi</w:instrText>
      </w:r>
      <w:r w:rsidR="00B41EC2" w:rsidRPr="00FB2909">
        <w:rPr>
          <w:rStyle w:val="a3"/>
          <w:rFonts w:ascii="Times New Roman" w:hAnsi="Times New Roman" w:cs="Times New Roman"/>
          <w:color w:val="auto"/>
        </w:rPr>
        <w:instrText>.</w:instrText>
      </w:r>
      <w:r w:rsidR="00B41EC2">
        <w:rPr>
          <w:rStyle w:val="a3"/>
          <w:rFonts w:ascii="Times New Roman" w:hAnsi="Times New Roman" w:cs="Times New Roman"/>
          <w:color w:val="auto"/>
          <w:lang w:val="en-US"/>
        </w:rPr>
        <w:instrText>ru</w:instrText>
      </w:r>
      <w:r w:rsidR="00B41EC2" w:rsidRPr="00FB2909">
        <w:rPr>
          <w:rStyle w:val="a3"/>
          <w:rFonts w:ascii="Times New Roman" w:hAnsi="Times New Roman" w:cs="Times New Roman"/>
          <w:color w:val="auto"/>
        </w:rPr>
        <w:instrText xml:space="preserve">" </w:instrText>
      </w:r>
      <w:r w:rsidR="00B41EC2">
        <w:rPr>
          <w:rStyle w:val="a3"/>
          <w:rFonts w:ascii="Times New Roman" w:hAnsi="Times New Roman" w:cs="Times New Roman"/>
          <w:color w:val="auto"/>
          <w:lang w:val="en-US"/>
        </w:rPr>
        <w:fldChar w:fldCharType="separate"/>
      </w:r>
      <w:r w:rsidRPr="000A6F05">
        <w:rPr>
          <w:rStyle w:val="a3"/>
          <w:rFonts w:ascii="Times New Roman" w:hAnsi="Times New Roman" w:cs="Times New Roman"/>
          <w:color w:val="auto"/>
          <w:lang w:val="en-US"/>
        </w:rPr>
        <w:t>www</w:t>
      </w:r>
      <w:r w:rsidRPr="000A6F05">
        <w:rPr>
          <w:rStyle w:val="a3"/>
          <w:rFonts w:ascii="Times New Roman" w:hAnsi="Times New Roman" w:cs="Times New Roman"/>
          <w:color w:val="auto"/>
        </w:rPr>
        <w:t>.kpdgazstroi.ru</w:t>
      </w:r>
      <w:r w:rsidR="00B41EC2">
        <w:rPr>
          <w:rStyle w:val="a3"/>
          <w:rFonts w:ascii="Times New Roman" w:hAnsi="Times New Roman" w:cs="Times New Roman"/>
          <w:color w:val="auto"/>
        </w:rPr>
        <w:fldChar w:fldCharType="end"/>
      </w:r>
      <w:r w:rsidRPr="000A6F05">
        <w:rPr>
          <w:rFonts w:ascii="Times New Roman" w:hAnsi="Times New Roman" w:cs="Times New Roman"/>
        </w:rPr>
        <w:t xml:space="preserve"> и </w:t>
      </w:r>
      <w:r w:rsidRPr="000A6F05">
        <w:rPr>
          <w:rFonts w:ascii="Times New Roman" w:hAnsi="Times New Roman" w:cs="Times New Roman"/>
          <w:shd w:val="clear" w:color="auto" w:fill="FFFFFF"/>
        </w:rPr>
        <w:t xml:space="preserve">в социальных сетях Организации </w:t>
      </w:r>
      <w:proofErr w:type="spellStart"/>
      <w:r w:rsidRPr="000A6F05">
        <w:rPr>
          <w:rFonts w:ascii="Times New Roman" w:hAnsi="Times New Roman" w:cs="Times New Roman"/>
          <w:shd w:val="clear" w:color="auto" w:fill="FFFFFF"/>
        </w:rPr>
        <w:t>ВКонтакте</w:t>
      </w:r>
      <w:proofErr w:type="spellEnd"/>
      <w:r w:rsidRPr="000A6F05">
        <w:rPr>
          <w:rFonts w:ascii="Times New Roman" w:hAnsi="Times New Roman" w:cs="Times New Roman"/>
          <w:shd w:val="clear" w:color="auto" w:fill="FFFFFF"/>
        </w:rPr>
        <w:t xml:space="preserve">, </w:t>
      </w:r>
      <w:r w:rsidRPr="000A6F05">
        <w:rPr>
          <w:rFonts w:ascii="Times New Roman" w:hAnsi="Times New Roman" w:cs="Times New Roman"/>
          <w:shd w:val="clear" w:color="auto" w:fill="FFFFFF"/>
          <w:lang w:val="en-US"/>
        </w:rPr>
        <w:t>Telegram</w:t>
      </w:r>
      <w:r w:rsidRPr="000A6F05">
        <w:rPr>
          <w:rFonts w:ascii="Times New Roman" w:hAnsi="Times New Roman" w:cs="Times New Roman"/>
          <w:shd w:val="clear" w:color="auto" w:fill="FFFFFF"/>
        </w:rPr>
        <w:t xml:space="preserve">, </w:t>
      </w:r>
      <w:r w:rsidRPr="000A6F05">
        <w:rPr>
          <w:rFonts w:ascii="Times New Roman" w:hAnsi="Times New Roman" w:cs="Times New Roman"/>
          <w:shd w:val="clear" w:color="auto" w:fill="FFFFFF"/>
          <w:lang w:val="en-US"/>
        </w:rPr>
        <w:t>Max</w:t>
      </w:r>
      <w:r w:rsidRPr="000A6F05">
        <w:rPr>
          <w:rFonts w:ascii="Times New Roman" w:hAnsi="Times New Roman" w:cs="Times New Roman"/>
          <w:shd w:val="clear" w:color="auto" w:fill="FFFFFF"/>
        </w:rPr>
        <w:t>.</w:t>
      </w:r>
      <w:r w:rsidRPr="000A6F05">
        <w:rPr>
          <w:rFonts w:ascii="Times New Roman" w:hAnsi="Times New Roman" w:cs="Times New Roman"/>
        </w:rPr>
        <w:t xml:space="preserve">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1.3. </w:t>
      </w:r>
      <w:r w:rsidRPr="000A6F05">
        <w:rPr>
          <w:rFonts w:ascii="Times New Roman" w:eastAsia="Times New Roman" w:hAnsi="Times New Roman" w:cs="Times New Roman"/>
        </w:rPr>
        <w:t xml:space="preserve">Акция «Семь пятниц на неделе» 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>- мероприятие, которое не является публичным конкурсом или стимулирующей лотереей, не основано на риске, не требует внесения платы за участие, не предусматривает выручки и целевых отчислений, не требует обязательной регистрации или направления уведомления в соответствующие государственные органы, направлено на формирование позитивного имиджа Организатора, повышение лояльности и привлечение потенциальных приобретателей жилых помещений (квартир), расположенных в построенных ООО «СЗ КПД-Газстрой»</w:t>
      </w:r>
      <w:r>
        <w:rPr>
          <w:rStyle w:val="af0"/>
          <w:rFonts w:ascii="Times New Roman" w:hAnsi="Times New Roman" w:cs="Times New Roman"/>
          <w:color w:val="000000"/>
          <w:shd w:val="clear" w:color="auto" w:fill="FFFFFF"/>
        </w:rPr>
        <w:footnoteReference w:id="1"/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 объектах: </w:t>
      </w:r>
    </w:p>
    <w:p w:rsidR="000A6F05" w:rsidRPr="000A6F05" w:rsidRDefault="000A6F05" w:rsidP="00FB2C0C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Многоквартирном многоэтажном доме № 39/1 по ул. Тайгинская в Калининском районе г. Новосибирска;</w:t>
      </w:r>
    </w:p>
    <w:p w:rsidR="000A6F05" w:rsidRDefault="000A6F05" w:rsidP="00FB2C0C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Многоквартирном многоэтажном доме № 37/1 по ул. Тайгинская в Калининском районе г. Новосибирска.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1.4. Договор приобретения – заключенный Участником и Организатором договор купли-продажи на приобретение Участником жилого помещения (квартиры) в одном из объектов, указанных в п. 1.3. настоящих Правил.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1.5. «Участники» - лица, соответствующие настоящим Правилам и выполнившие требования, установленные настоящими Правилами. К участию в Акции допускаются дееспособные граждане Российской Федерации, достигшие 18 лет. Участниками являются: </w:t>
      </w:r>
    </w:p>
    <w:p w:rsidR="000A6F05" w:rsidRPr="000A6F05" w:rsidRDefault="000A6F05" w:rsidP="00FB2C0C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iCs w:val="0"/>
        </w:rPr>
      </w:pPr>
      <w:r w:rsidRPr="000A6F05">
        <w:rPr>
          <w:rFonts w:ascii="Times New Roman" w:hAnsi="Times New Roman" w:cs="Times New Roman"/>
          <w:color w:val="000000"/>
        </w:rPr>
        <w:t>прямые клиенты – физические лица,</w:t>
      </w:r>
      <w:r w:rsidRPr="000A6F05">
        <w:rPr>
          <w:rStyle w:val="ab"/>
          <w:rFonts w:ascii="Times New Roman" w:hAnsi="Times New Roman" w:cs="Times New Roman"/>
          <w:i w:val="0"/>
        </w:rPr>
        <w:t xml:space="preserve"> заключившие в период проведения Акции с Организатором </w:t>
      </w:r>
      <w:r w:rsidR="00FB2C0C">
        <w:rPr>
          <w:rStyle w:val="ab"/>
          <w:rFonts w:ascii="Times New Roman" w:hAnsi="Times New Roman" w:cs="Times New Roman"/>
          <w:i w:val="0"/>
        </w:rPr>
        <w:t>Договор приобретения</w:t>
      </w:r>
      <w:r w:rsidRPr="000A6F05">
        <w:rPr>
          <w:rStyle w:val="ab"/>
          <w:rFonts w:ascii="Times New Roman" w:hAnsi="Times New Roman" w:cs="Times New Roman"/>
          <w:i w:val="0"/>
        </w:rPr>
        <w:t>;</w:t>
      </w:r>
    </w:p>
    <w:p w:rsidR="000A6F05" w:rsidRPr="000A6F05" w:rsidRDefault="000A6F05" w:rsidP="00FB2C0C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iCs w:val="0"/>
          <w:color w:val="000000"/>
        </w:rPr>
      </w:pPr>
      <w:r w:rsidRPr="000A6F05">
        <w:rPr>
          <w:rStyle w:val="ab"/>
          <w:rFonts w:ascii="Times New Roman" w:hAnsi="Times New Roman" w:cs="Times New Roman"/>
          <w:i w:val="0"/>
        </w:rPr>
        <w:t xml:space="preserve">клиенты риелторов – физические лица, заключившие в период проведения Акции с Организатором </w:t>
      </w:r>
      <w:r w:rsidR="00FB2C0C">
        <w:rPr>
          <w:rStyle w:val="ab"/>
          <w:rFonts w:ascii="Times New Roman" w:hAnsi="Times New Roman" w:cs="Times New Roman"/>
          <w:i w:val="0"/>
        </w:rPr>
        <w:t>Договор приобретения</w:t>
      </w:r>
      <w:r w:rsidRPr="000A6F05">
        <w:rPr>
          <w:rStyle w:val="ab"/>
          <w:rFonts w:ascii="Times New Roman" w:hAnsi="Times New Roman" w:cs="Times New Roman"/>
          <w:i w:val="0"/>
        </w:rPr>
        <w:t>, через агентства недвижимости.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Style w:val="ab"/>
          <w:rFonts w:ascii="Times New Roman" w:hAnsi="Times New Roman" w:cs="Times New Roman"/>
          <w:i w:val="0"/>
          <w:iCs w:val="0"/>
          <w:color w:val="000000"/>
        </w:rPr>
      </w:pPr>
      <w:r w:rsidRPr="000A6F05">
        <w:rPr>
          <w:rStyle w:val="ab"/>
          <w:rFonts w:ascii="Times New Roman" w:hAnsi="Times New Roman" w:cs="Times New Roman"/>
          <w:i w:val="0"/>
          <w:iCs w:val="0"/>
          <w:color w:val="000000"/>
        </w:rPr>
        <w:t>Участие в Акции не могут принимать риелторы, в том числе сотрудники агентств недвижимости, с которыми у Организатора заключены гражданско-правовые договоры.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1.6. Сроки проведения Акции</w:t>
      </w:r>
    </w:p>
    <w:p w:rsidR="000A6F05" w:rsidRPr="000A6F05" w:rsidRDefault="000A6F05" w:rsidP="00FB2C0C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Период проведения Акции: с «24» ноября 2025 года по «30» ноября 2025 года (включительно).</w:t>
      </w:r>
    </w:p>
    <w:p w:rsidR="000A6F05" w:rsidRPr="000A6F05" w:rsidRDefault="000A6F05" w:rsidP="00FB2C0C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Срок вручения Участникам сертификатов: с «24» ноября 2025 года по «30» ноября 2025 года (включительно).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1.7. Территория проведения Акции: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Акция проводится на территории Российской Федерации, Новосибирской области.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1.8. Призовой фонд Акции не связан с внесением платы со стороны участников Акции и формируется за счет Организатора.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Призовой фонд составляют: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b/>
          <w:color w:val="000000"/>
        </w:rPr>
        <w:t xml:space="preserve">- 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центр красоты и здоровья «Талисман» в кол-ве 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 шт.;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b/>
          <w:color w:val="000000"/>
        </w:rPr>
        <w:t xml:space="preserve">- 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супермаркет косметики «Золотое яблоко» в кол-ве 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 шт.;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b/>
          <w:color w:val="000000"/>
        </w:rPr>
        <w:t xml:space="preserve">- 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магазин цифровой и бытовой техники «М-видео» в кол-ве 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 шт.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Сертификаты предъявляются по адресам, указанным в п.2.3. настоящих Правил.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не подлежат возврату и обмену на денежный эквивалент.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Количество сертификатов ограничено.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0A6F05">
        <w:rPr>
          <w:rFonts w:ascii="Times New Roman" w:hAnsi="Times New Roman" w:cs="Times New Roman"/>
          <w:shd w:val="clear" w:color="auto" w:fill="FFFFFF"/>
        </w:rPr>
        <w:t>1.9. Организатор Акции не несет ответственность за вред, причиненный Участнику в связи с его участием в Акции, включая, но не ограничиваясь, личности, здоровью, репутации и т.п., а лишь выдает Участнику Акции, выполнившему условия настоящих Правил, сертификат, который является обязательством магазина-партнера перед Участником.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0A6F05">
        <w:rPr>
          <w:rFonts w:ascii="Times New Roman" w:hAnsi="Times New Roman" w:cs="Times New Roman"/>
          <w:shd w:val="clear" w:color="auto" w:fill="FFFFFF"/>
        </w:rPr>
        <w:lastRenderedPageBreak/>
        <w:t xml:space="preserve">Организатор Акции не несет ответственность за качество сертификата, товаров или услуг в магазине-партнере. Ответственность за качество сертификата, товаров или услуг лежит на продавце или исполнителе. Организатор Акции не контролирует качество товаров или услуг магазина-партнера, который предоставляет товар или услугу Участнику Акции по сертификату.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rPr>
          <w:rStyle w:val="aa"/>
          <w:rFonts w:ascii="Times New Roman" w:hAnsi="Times New Roman" w:cs="Times New Roman"/>
        </w:rPr>
      </w:pPr>
      <w:r w:rsidRPr="000A6F05">
        <w:rPr>
          <w:rStyle w:val="aa"/>
          <w:rFonts w:ascii="Times New Roman" w:hAnsi="Times New Roman" w:cs="Times New Roman"/>
          <w:color w:val="000000"/>
          <w:shd w:val="clear" w:color="auto" w:fill="FFFFFF"/>
        </w:rPr>
        <w:t>2. Условия и правила участия в Акции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2.1. Для участия в Акции Участники должны осуществить следующие действия: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2.1.1. Заключить с Организатором Договор приобретения.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2.1.2. Осуществить государственную регистрацию Договора приобретения в Управлении Федеральной службы государственной регистрации, кадастра и картографии по Новосибирской области (</w:t>
      </w:r>
      <w:proofErr w:type="spellStart"/>
      <w:r w:rsidRPr="000A6F05">
        <w:rPr>
          <w:rFonts w:ascii="Times New Roman" w:hAnsi="Times New Roman" w:cs="Times New Roman"/>
          <w:color w:val="000000"/>
          <w:shd w:val="clear" w:color="auto" w:fill="FFFFFF"/>
        </w:rPr>
        <w:t>Росреестр</w:t>
      </w:r>
      <w:proofErr w:type="spellEnd"/>
      <w:r w:rsidRPr="000A6F05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0A6F05">
        <w:rPr>
          <w:rFonts w:ascii="Times New Roman" w:hAnsi="Times New Roman" w:cs="Times New Roman"/>
          <w:shd w:val="clear" w:color="auto" w:fill="FFFFFF"/>
        </w:rPr>
        <w:t>2.1.2. Предоставить Организатору документ, подтверждающий выполнение Участником условия, предусмотренного п. 2.1.2. настоящих Правил. Указанный документ подлежит предъявлению Участником в офис продаж Организатора, в котором был заключен (подписан) Договор приобретения.</w:t>
      </w:r>
    </w:p>
    <w:p w:rsidR="000A6F05" w:rsidRPr="000A6F05" w:rsidRDefault="000A6F05" w:rsidP="00FB2C0C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Style w:val="ab"/>
          <w:rFonts w:ascii="Times New Roman" w:hAnsi="Times New Roman" w:cs="Times New Roman"/>
          <w:i w:val="0"/>
        </w:rPr>
      </w:pP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000000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2.2. </w:t>
      </w:r>
      <w:r w:rsidRPr="000A6F05">
        <w:rPr>
          <w:rFonts w:ascii="Times New Roman" w:hAnsi="Times New Roman" w:cs="Times New Roman"/>
          <w:b/>
          <w:color w:val="000000"/>
          <w:shd w:val="clear" w:color="auto" w:fill="FFFFFF"/>
        </w:rPr>
        <w:t>Условия вручения сертификатов:</w:t>
      </w:r>
    </w:p>
    <w:p w:rsidR="000A6F05" w:rsidRPr="000A6F05" w:rsidRDefault="000A6F05" w:rsidP="00FB2C0C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2.2.1. Организатор вручает Участнику, выполнившему условия, предусмотренные п. 2.1. настоящих Правил, вручает сертификат в следующем порядке:</w:t>
      </w:r>
    </w:p>
    <w:p w:rsidR="000A6F05" w:rsidRPr="000A6F05" w:rsidRDefault="000A6F05" w:rsidP="00FB2C0C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Сертификат вручается в день выполнения Участником условий, предусмотренных п. 2.1. настоящих Правил или иной день, согласованный Участником и Организатором в офисе продаж в соответствии с режимом его работы (ра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бочие часы) по адресу: 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Калининский район, ул. Тайгинская, 39 (часы работы: </w:t>
      </w:r>
      <w:r w:rsidRPr="000A6F05">
        <w:rPr>
          <w:rFonts w:ascii="Times New Roman" w:hAnsi="Times New Roman" w:cs="Times New Roman"/>
          <w:shd w:val="clear" w:color="auto" w:fill="FFFFFF"/>
        </w:rPr>
        <w:t>с 09:00 до 18:00 часов (понедельник-пятница), в субботу с 10:00 до 16:00, воскресенье: выходной день)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0A6F05" w:rsidRPr="000A6F05" w:rsidRDefault="000A6F05" w:rsidP="00FB2C0C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2.2.2. Участнику Акции Организатор вручает подарочный конверт, в котором лежит сертификат с соответствующим номиналом:</w:t>
      </w:r>
    </w:p>
    <w:p w:rsidR="000A6F05" w:rsidRPr="000A6F05" w:rsidRDefault="000A6F05" w:rsidP="00FB2C0C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при покупке квартиры-студии или 1-комнатной квартиры – сертификат в центр красоты и здоровья «Талисман» номиналом 3000 рублей;</w:t>
      </w:r>
    </w:p>
    <w:p w:rsidR="000A6F05" w:rsidRPr="000A6F05" w:rsidRDefault="000A6F05" w:rsidP="00FB2C0C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при покупке 2-комнатной квартиры-студии или 2-комнатной квартиры –</w:t>
      </w:r>
      <w:r w:rsidR="00B61D2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>сертификат в супермаркет косметики «Золотое яблоко» номиналом 3000 рублей;</w:t>
      </w:r>
    </w:p>
    <w:p w:rsidR="000A6F05" w:rsidRPr="000A6F05" w:rsidRDefault="000A6F05" w:rsidP="00FB2C0C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при покупке 3-комнатной квартиры-студии или 3-комнатной квартиры –</w:t>
      </w:r>
      <w:r w:rsidR="00B61D2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 в магазин цифровой и бытовой техники «М-видео» номиналом </w:t>
      </w:r>
      <w:r w:rsidRPr="000A6F05">
        <w:rPr>
          <w:rFonts w:ascii="Times New Roman" w:hAnsi="Times New Roman" w:cs="Times New Roman"/>
          <w:shd w:val="clear" w:color="auto" w:fill="FFFFFF"/>
        </w:rPr>
        <w:t>3000 рублей.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Подарочные конверты с сертификатами внутри размещаются в офисах продаж Организатора в период проведения Акции.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2.2.3. Сертификат, полученный Участником от Организатора, будет являться доходом Участника. Согласно п. 28 ст. 217 Налогового кодекса РФ не облагаются налогом на доходы физических лиц доходы, не превышающие 4 000,00 (Четыре тысячи) рублей 00 копеек, полученные за налоговый период (календарный год) от организаций, в </w:t>
      </w:r>
      <w:proofErr w:type="spellStart"/>
      <w:r w:rsidRPr="000A6F05">
        <w:rPr>
          <w:rFonts w:ascii="Times New Roman" w:hAnsi="Times New Roman" w:cs="Times New Roman"/>
          <w:color w:val="000000"/>
          <w:shd w:val="clear" w:color="auto" w:fill="FFFFFF"/>
        </w:rPr>
        <w:t>т.ч</w:t>
      </w:r>
      <w:proofErr w:type="spellEnd"/>
      <w:r w:rsidRPr="000A6F05">
        <w:rPr>
          <w:rFonts w:ascii="Times New Roman" w:hAnsi="Times New Roman" w:cs="Times New Roman"/>
          <w:color w:val="000000"/>
          <w:shd w:val="clear" w:color="auto" w:fill="FFFFFF"/>
        </w:rPr>
        <w:t>. в виде подарков, выигрышей или призов в проводимых конкурсах, играх и других мероприятиях в целях рекламы товаров (работ, услуг).</w:t>
      </w:r>
    </w:p>
    <w:p w:rsidR="000A6F05" w:rsidRPr="000A6F05" w:rsidRDefault="000A6F05" w:rsidP="00B61D2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Принимая участие в Акции и соглашаясь с настоящими Правилами, Участник считается надлежащим образом, информированным о </w:t>
      </w:r>
      <w:r w:rsidR="00B61D2D">
        <w:rPr>
          <w:rFonts w:ascii="Times New Roman" w:hAnsi="Times New Roman" w:cs="Times New Roman"/>
          <w:color w:val="000000"/>
          <w:shd w:val="clear" w:color="auto" w:fill="FFFFFF"/>
        </w:rPr>
        <w:t>вышеуказанных положениях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 действующего налогового законодательства РФ.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0A6F05">
        <w:rPr>
          <w:rFonts w:ascii="Times New Roman" w:hAnsi="Times New Roman" w:cs="Times New Roman"/>
          <w:b/>
          <w:shd w:val="clear" w:color="auto" w:fill="FFFFFF"/>
        </w:rPr>
        <w:t>2.3. Сертификаты, врученные Участникам, подлежат предъявлению в:</w:t>
      </w:r>
    </w:p>
    <w:p w:rsidR="000A6F05" w:rsidRPr="000A6F05" w:rsidRDefault="000A6F05" w:rsidP="00FB2C0C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A6F05">
        <w:rPr>
          <w:rFonts w:ascii="Times New Roman" w:hAnsi="Times New Roman" w:cs="Times New Roman"/>
          <w:shd w:val="clear" w:color="auto" w:fill="FFFFFF"/>
        </w:rPr>
        <w:t>центр красоты и здоровья «Талисман», расположенный по адресу: г. Новосибирск, ул. Федосеева, 2.</w:t>
      </w:r>
    </w:p>
    <w:p w:rsidR="000A6F05" w:rsidRPr="000A6F05" w:rsidRDefault="000A6F05" w:rsidP="00FB2C0C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A6F05">
        <w:rPr>
          <w:rFonts w:ascii="Times New Roman" w:hAnsi="Times New Roman" w:cs="Times New Roman"/>
          <w:shd w:val="clear" w:color="auto" w:fill="FFFFFF"/>
        </w:rPr>
        <w:t>супермаркет косметики ООО «Золотое яблоко», расположенный по адресу: г. Новосибирск, Красный проспект, 98.</w:t>
      </w:r>
    </w:p>
    <w:p w:rsidR="000A6F05" w:rsidRPr="000A6F05" w:rsidRDefault="000A6F05" w:rsidP="00FB2C0C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A6F05">
        <w:rPr>
          <w:rFonts w:ascii="Times New Roman" w:hAnsi="Times New Roman" w:cs="Times New Roman"/>
          <w:shd w:val="clear" w:color="auto" w:fill="FFFFFF"/>
        </w:rPr>
        <w:t>магазин цифровой и бытовой техники ООО «М-Видео», по следующим адресам:</w:t>
      </w:r>
    </w:p>
    <w:p w:rsidR="000A6F05" w:rsidRPr="000A6F05" w:rsidRDefault="000A6F05" w:rsidP="00FB2C0C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A6F05">
        <w:rPr>
          <w:rFonts w:ascii="Times New Roman" w:hAnsi="Times New Roman" w:cs="Times New Roman"/>
          <w:shd w:val="clear" w:color="auto" w:fill="FFFFFF"/>
        </w:rPr>
        <w:t>г. Новосибирск, ТРЦ Галерея, ул. Гоголя, 13;</w:t>
      </w:r>
    </w:p>
    <w:p w:rsidR="000A6F05" w:rsidRPr="000A6F05" w:rsidRDefault="000A6F05" w:rsidP="00FB2C0C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г. Новосибирск, ТРЦ Мега, ул. Ватутина, 107;</w:t>
      </w:r>
    </w:p>
    <w:p w:rsidR="000A6F05" w:rsidRPr="000A6F05" w:rsidRDefault="000A6F05" w:rsidP="00FB2C0C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г. Новосибирск, Сан Сити, площадь Карла Маркса, 7;</w:t>
      </w:r>
    </w:p>
    <w:p w:rsidR="000A6F05" w:rsidRPr="000A6F05" w:rsidRDefault="000A6F05" w:rsidP="00FB2C0C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ТРЦ Сибирский </w:t>
      </w:r>
      <w:proofErr w:type="spellStart"/>
      <w:r w:rsidRPr="000A6F05">
        <w:rPr>
          <w:rFonts w:ascii="Times New Roman" w:hAnsi="Times New Roman" w:cs="Times New Roman"/>
          <w:color w:val="000000"/>
          <w:shd w:val="clear" w:color="auto" w:fill="FFFFFF"/>
        </w:rPr>
        <w:t>Молл</w:t>
      </w:r>
      <w:proofErr w:type="spellEnd"/>
      <w:r w:rsidRPr="000A6F05">
        <w:rPr>
          <w:rFonts w:ascii="Times New Roman" w:hAnsi="Times New Roman" w:cs="Times New Roman"/>
          <w:color w:val="000000"/>
          <w:shd w:val="clear" w:color="auto" w:fill="FFFFFF"/>
        </w:rPr>
        <w:t>, ул. Фрунзе, 238;</w:t>
      </w:r>
    </w:p>
    <w:p w:rsidR="000A6F05" w:rsidRPr="000A6F05" w:rsidRDefault="000A6F05" w:rsidP="00FB2C0C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ул. </w:t>
      </w:r>
      <w:proofErr w:type="spellStart"/>
      <w:r w:rsidRPr="000A6F05">
        <w:rPr>
          <w:rFonts w:ascii="Times New Roman" w:hAnsi="Times New Roman" w:cs="Times New Roman"/>
          <w:color w:val="000000"/>
          <w:shd w:val="clear" w:color="auto" w:fill="FFFFFF"/>
        </w:rPr>
        <w:t>Мясниковой</w:t>
      </w:r>
      <w:proofErr w:type="spellEnd"/>
      <w:r w:rsidRPr="000A6F05">
        <w:rPr>
          <w:rFonts w:ascii="Times New Roman" w:hAnsi="Times New Roman" w:cs="Times New Roman"/>
          <w:color w:val="000000"/>
          <w:shd w:val="clear" w:color="auto" w:fill="FFFFFF"/>
        </w:rPr>
        <w:t>, 16;</w:t>
      </w:r>
    </w:p>
    <w:p w:rsidR="000A6F05" w:rsidRPr="000A6F05" w:rsidRDefault="000A6F05" w:rsidP="00FB2C0C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Спортмастер </w:t>
      </w:r>
      <w:r w:rsidRPr="000A6F0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>, ул.Шевченко,17/1;</w:t>
      </w:r>
    </w:p>
    <w:p w:rsidR="000A6F05" w:rsidRPr="000A6F05" w:rsidRDefault="000A6F05" w:rsidP="00FB2C0C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г. Новосибирск, ТРЦ Аура, ул. Военная, 5;</w:t>
      </w:r>
    </w:p>
    <w:p w:rsidR="000A6F05" w:rsidRPr="000A6F05" w:rsidRDefault="000A6F05" w:rsidP="00FB2C0C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г. Новосибирск, ул. Петухова, 101/2;</w:t>
      </w:r>
    </w:p>
    <w:p w:rsidR="000A6F05" w:rsidRPr="000A6F05" w:rsidRDefault="000A6F05" w:rsidP="00FB2C0C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</w:t>
      </w:r>
      <w:proofErr w:type="spellStart"/>
      <w:r w:rsidRPr="000A6F05">
        <w:rPr>
          <w:rFonts w:ascii="Times New Roman" w:hAnsi="Times New Roman" w:cs="Times New Roman"/>
          <w:color w:val="000000"/>
          <w:shd w:val="clear" w:color="auto" w:fill="FFFFFF"/>
        </w:rPr>
        <w:t>Роял</w:t>
      </w:r>
      <w:proofErr w:type="spellEnd"/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 Парк, ул. Красный проспект, 101.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2.4. Участник Акции вправе отказаться от получения сертификата. В случае, если Участник Акции отказался от получения сертификата, последний не может быть повторно истребован участником Акции у Организатора по окончании периода проведения Акции.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2.5. Организатор вправе отказать в выдаче сертификата, Участнику, не выполнившему требования настоящих Правил.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2.6. Организатор вправе в любое время изменять настоящие Правила или отменить Акцию. При этом уведомление Участников об изменении Правил или отмене Акции производится в порядке, указанном в п. 2.7. настоящих Правил.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2.7. В случае изменения Правил или отмены Акции информация об этом будет размещена Организатором в сети интернет </w:t>
      </w:r>
      <w:r w:rsidRPr="000A6F05">
        <w:rPr>
          <w:rFonts w:ascii="Times New Roman" w:hAnsi="Times New Roman" w:cs="Times New Roman"/>
          <w:shd w:val="clear" w:color="auto" w:fill="FFFFFF"/>
        </w:rPr>
        <w:t xml:space="preserve">на веб-страницах, в социальных сетях, и 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в офисе продаж, указанным </w:t>
      </w:r>
      <w:r w:rsidRPr="000A6F05">
        <w:rPr>
          <w:rFonts w:ascii="Times New Roman" w:hAnsi="Times New Roman" w:cs="Times New Roman"/>
          <w:shd w:val="clear" w:color="auto" w:fill="FFFFFF"/>
        </w:rPr>
        <w:t xml:space="preserve">в п. 1.2., </w:t>
      </w:r>
      <w:r w:rsidRPr="000A6F05">
        <w:rPr>
          <w:rFonts w:ascii="Times New Roman" w:hAnsi="Times New Roman" w:cs="Times New Roman"/>
          <w:color w:val="000000"/>
          <w:shd w:val="clear" w:color="auto" w:fill="FFFFFF"/>
        </w:rPr>
        <w:t>2.2.1. настоящих Правил.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2.8. Организатор вправе использовать не указанные в пунктах 1.2., 2.2.1. настоящих Правил дополнительные средства доведения до Участников предложения об участии в проводимой Акции, сопровождающиеся кратким изложением условий Акции.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2.9. Организатор имеет право отменить Акцию в одностороннем порядке. При досрочном завершении Акции Участники не имеют права требовать каких-либо компенсаций и возмещения ущерба. Участникам, выполнившим на момент закрытия Акции условия настоящих Правил, сертификаты подлежат выдаче Организатором.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0A6F05">
        <w:rPr>
          <w:rStyle w:val="aa"/>
          <w:rFonts w:ascii="Times New Roman" w:hAnsi="Times New Roman" w:cs="Times New Roman"/>
          <w:color w:val="000000"/>
          <w:shd w:val="clear" w:color="auto" w:fill="FFFFFF"/>
        </w:rPr>
        <w:t>3. Особые условия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3.1. Приняв участие в Акции, Участник подтверждает свое ознакомление и согласие с настоящими Правилами.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3.2. Организатор не несет ответственности: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3.2.1. за не ознакомление Участников с условиями Акции и настоящих Правил;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3.2.2. за сообщения Участниками неверных либо неполных сведений о себе, в том числе об их контактных данных;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 xml:space="preserve">3.2.3. за неисполнение либо несвоевременное исполнение Участниками условий Акции и настоящих Правил, а также действий, необходимых для получения сертификата, им причитающегося; 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3.2.4. за какие-либо последствия ошибок Участника, включая (кроме всего прочего) понесенные последним затраты;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3.2.5. за иные события и обстоятельства, находящиеся вне разумного контроля со стороны Организатора.</w:t>
      </w: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A6F05" w:rsidRPr="000A6F05" w:rsidRDefault="000A6F05" w:rsidP="00FB2C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Приложение № 1 – Реестр сертификатов</w:t>
      </w:r>
    </w:p>
    <w:p w:rsidR="000A6F05" w:rsidRPr="000A6F05" w:rsidRDefault="000A6F05" w:rsidP="000A6F0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A6F05" w:rsidRPr="000A6F05" w:rsidRDefault="000A6F05" w:rsidP="000A6F05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  <w:sectPr w:rsidR="000A6F05" w:rsidRPr="000A6F05" w:rsidSect="000A6F05">
          <w:pgSz w:w="11906" w:h="16838"/>
          <w:pgMar w:top="567" w:right="567" w:bottom="567" w:left="1134" w:header="709" w:footer="709" w:gutter="0"/>
          <w:cols w:space="720"/>
        </w:sectPr>
      </w:pPr>
    </w:p>
    <w:p w:rsidR="000A6F05" w:rsidRPr="000A6F05" w:rsidRDefault="000A6F05" w:rsidP="000A6F05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Приложение № 1</w:t>
      </w:r>
    </w:p>
    <w:p w:rsidR="000A6F05" w:rsidRPr="000A6F05" w:rsidRDefault="000A6F05" w:rsidP="000A6F05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A6F05">
        <w:rPr>
          <w:rFonts w:ascii="Times New Roman" w:hAnsi="Times New Roman" w:cs="Times New Roman"/>
          <w:color w:val="000000"/>
          <w:shd w:val="clear" w:color="auto" w:fill="FFFFFF"/>
        </w:rPr>
        <w:t>к Правилам проведения Акции «Семь пятниц на неделе»</w:t>
      </w:r>
    </w:p>
    <w:p w:rsidR="000A6F05" w:rsidRPr="000A6F05" w:rsidRDefault="000A6F05" w:rsidP="000A6F0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A6F05" w:rsidRPr="000A6F05" w:rsidRDefault="000A6F05" w:rsidP="000A6F0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A6F05" w:rsidRPr="000A6F05" w:rsidRDefault="000A6F05" w:rsidP="000A6F0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D1CA0" w:rsidRPr="00F25D5F" w:rsidRDefault="003D1CA0" w:rsidP="003D1CA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Реестр сертификатов,</w:t>
      </w:r>
    </w:p>
    <w:p w:rsidR="003D1CA0" w:rsidRPr="00F25D5F" w:rsidRDefault="003D1CA0" w:rsidP="003D1CA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врученных (переданных) Участникам, выполнившим условия </w:t>
      </w:r>
    </w:p>
    <w:p w:rsidR="003D1CA0" w:rsidRPr="00F25D5F" w:rsidRDefault="003D1CA0" w:rsidP="003D1CA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Правил проведения Акции «Семь пятниц на неделе», </w:t>
      </w:r>
    </w:p>
    <w:p w:rsidR="003D1CA0" w:rsidRPr="00F25D5F" w:rsidRDefault="003D1CA0" w:rsidP="003D1CA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утвержденных приказом ________________ № __________ от ____________</w:t>
      </w:r>
    </w:p>
    <w:p w:rsidR="003D1CA0" w:rsidRPr="00F25D5F" w:rsidRDefault="003D1CA0" w:rsidP="003D1C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Style w:val="a9"/>
        <w:tblW w:w="15730" w:type="dxa"/>
        <w:tblInd w:w="0" w:type="dxa"/>
        <w:tblLook w:val="04A0" w:firstRow="1" w:lastRow="0" w:firstColumn="1" w:lastColumn="0" w:noHBand="0" w:noVBand="1"/>
      </w:tblPr>
      <w:tblGrid>
        <w:gridCol w:w="562"/>
        <w:gridCol w:w="2740"/>
        <w:gridCol w:w="2741"/>
        <w:gridCol w:w="2741"/>
        <w:gridCol w:w="1411"/>
        <w:gridCol w:w="1338"/>
        <w:gridCol w:w="1338"/>
        <w:gridCol w:w="2859"/>
      </w:tblGrid>
      <w:tr w:rsidR="003D1CA0" w:rsidRPr="00F25D5F" w:rsidTr="000439F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Наименование </w:t>
            </w:r>
          </w:p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объекта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Сведения о приобретённой Участником квартире (номер)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CA0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Номер и дата </w:t>
            </w:r>
          </w:p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Договора приобретения**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Сертификаты номиналом 3 000,00*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</w:t>
            </w:r>
          </w:p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Участника</w:t>
            </w:r>
          </w:p>
        </w:tc>
      </w:tr>
      <w:tr w:rsidR="003D1CA0" w:rsidRPr="00F25D5F" w:rsidTr="000439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центр красоты и здоровья «Талисман»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супермаркет косметики «Золотое яблоко»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магазин цифровой и бытовой техники «М-видео»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D1CA0" w:rsidRPr="00F25D5F" w:rsidTr="000439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D1CA0" w:rsidRPr="00F25D5F" w:rsidTr="000439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D1CA0" w:rsidRPr="00F25D5F" w:rsidTr="000439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A0" w:rsidRPr="00F25D5F" w:rsidRDefault="003D1CA0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…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A0" w:rsidRPr="00F25D5F" w:rsidRDefault="003D1CA0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3D1CA0" w:rsidRPr="00F25D5F" w:rsidRDefault="003D1CA0" w:rsidP="003D1C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*при выдаче (передаче) Участнику сертификата в соответствующем поле ставится подпись Участника.</w:t>
      </w:r>
    </w:p>
    <w:p w:rsidR="003D1CA0" w:rsidRPr="00F25D5F" w:rsidRDefault="003D1CA0" w:rsidP="003D1C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** Договора купли-продажи.</w:t>
      </w:r>
    </w:p>
    <w:p w:rsidR="003D1CA0" w:rsidRPr="00F25D5F" w:rsidRDefault="003D1CA0" w:rsidP="003D1C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A6F05" w:rsidRPr="000A6F05" w:rsidRDefault="000A6F05" w:rsidP="000A6F05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0A6F05" w:rsidRPr="000A6F05" w:rsidSect="003D1CA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EC2" w:rsidRDefault="00B41EC2" w:rsidP="000A6F05">
      <w:pPr>
        <w:spacing w:after="0" w:line="240" w:lineRule="auto"/>
      </w:pPr>
      <w:r>
        <w:separator/>
      </w:r>
    </w:p>
  </w:endnote>
  <w:endnote w:type="continuationSeparator" w:id="0">
    <w:p w:rsidR="00B41EC2" w:rsidRDefault="00B41EC2" w:rsidP="000A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EC2" w:rsidRDefault="00B41EC2" w:rsidP="000A6F05">
      <w:pPr>
        <w:spacing w:after="0" w:line="240" w:lineRule="auto"/>
      </w:pPr>
      <w:r>
        <w:separator/>
      </w:r>
    </w:p>
  </w:footnote>
  <w:footnote w:type="continuationSeparator" w:id="0">
    <w:p w:rsidR="00B41EC2" w:rsidRDefault="00B41EC2" w:rsidP="000A6F05">
      <w:pPr>
        <w:spacing w:after="0" w:line="240" w:lineRule="auto"/>
      </w:pPr>
      <w:r>
        <w:continuationSeparator/>
      </w:r>
    </w:p>
  </w:footnote>
  <w:footnote w:id="1">
    <w:p w:rsidR="000A6F05" w:rsidRPr="000A6F05" w:rsidRDefault="000A6F05">
      <w:pPr>
        <w:pStyle w:val="ae"/>
        <w:rPr>
          <w:rFonts w:ascii="Times New Roman" w:hAnsi="Times New Roman" w:cs="Times New Roman"/>
          <w:sz w:val="18"/>
          <w:szCs w:val="18"/>
        </w:rPr>
      </w:pPr>
      <w:r w:rsidRPr="000A6F05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A6F05">
        <w:rPr>
          <w:rFonts w:ascii="Times New Roman" w:hAnsi="Times New Roman" w:cs="Times New Roman"/>
          <w:sz w:val="18"/>
          <w:szCs w:val="18"/>
        </w:rPr>
        <w:t xml:space="preserve"> Застройщик - </w:t>
      </w:r>
      <w:r w:rsidRPr="000A6F0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ООО «СЗ КПД-Газстрой» (ИНН 5410086434, проектные декларации размещены на сайте наш.дом.рф)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2DF1"/>
    <w:multiLevelType w:val="hybridMultilevel"/>
    <w:tmpl w:val="3EEAF93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62CD"/>
    <w:multiLevelType w:val="hybridMultilevel"/>
    <w:tmpl w:val="5C8A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7D9"/>
    <w:multiLevelType w:val="hybridMultilevel"/>
    <w:tmpl w:val="4DDA3332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5968"/>
    <w:multiLevelType w:val="hybridMultilevel"/>
    <w:tmpl w:val="8A5C6EB8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5639E"/>
    <w:multiLevelType w:val="hybridMultilevel"/>
    <w:tmpl w:val="E4BA458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F7016"/>
    <w:multiLevelType w:val="hybridMultilevel"/>
    <w:tmpl w:val="AD56502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10DCE"/>
    <w:multiLevelType w:val="hybridMultilevel"/>
    <w:tmpl w:val="7780DD3E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67FFE"/>
    <w:multiLevelType w:val="hybridMultilevel"/>
    <w:tmpl w:val="F3162A28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B2DEA"/>
    <w:multiLevelType w:val="hybridMultilevel"/>
    <w:tmpl w:val="35320DF8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05"/>
    <w:rsid w:val="000A6F05"/>
    <w:rsid w:val="003D1CA0"/>
    <w:rsid w:val="00597288"/>
    <w:rsid w:val="00B41EC2"/>
    <w:rsid w:val="00B61D2D"/>
    <w:rsid w:val="00FB2909"/>
    <w:rsid w:val="00F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277EF-8A9C-4990-8980-A0D2D041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6F0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A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0A6F0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6F05"/>
    <w:rPr>
      <w:sz w:val="20"/>
      <w:szCs w:val="20"/>
    </w:rPr>
  </w:style>
  <w:style w:type="paragraph" w:styleId="a7">
    <w:name w:val="List Paragraph"/>
    <w:basedOn w:val="a"/>
    <w:uiPriority w:val="34"/>
    <w:qFormat/>
    <w:rsid w:val="000A6F0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A6F05"/>
    <w:rPr>
      <w:sz w:val="16"/>
      <w:szCs w:val="16"/>
    </w:rPr>
  </w:style>
  <w:style w:type="table" w:styleId="a9">
    <w:name w:val="Table Grid"/>
    <w:basedOn w:val="a1"/>
    <w:uiPriority w:val="39"/>
    <w:rsid w:val="000A6F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0A6F05"/>
    <w:rPr>
      <w:b/>
      <w:bCs/>
    </w:rPr>
  </w:style>
  <w:style w:type="character" w:styleId="ab">
    <w:name w:val="Emphasis"/>
    <w:basedOn w:val="a0"/>
    <w:uiPriority w:val="20"/>
    <w:qFormat/>
    <w:rsid w:val="000A6F05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A6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6F05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0A6F0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A6F05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A6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Сырьева Екатерина Сергеевна</dc:creator>
  <cp:keywords/>
  <dc:description/>
  <cp:lastModifiedBy>Меладзе Марина Малхазовна</cp:lastModifiedBy>
  <cp:revision>6</cp:revision>
  <dcterms:created xsi:type="dcterms:W3CDTF">2025-11-21T08:05:00Z</dcterms:created>
  <dcterms:modified xsi:type="dcterms:W3CDTF">2025-11-24T05:03:00Z</dcterms:modified>
</cp:coreProperties>
</file>